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d3df313ebf4be3" /></Relationships>
</file>

<file path=word/document.xml><?xml version="1.0" encoding="utf-8"?>
<w:document xmlns:w="http://schemas.openxmlformats.org/wordprocessingml/2006/main">
  <w:body>
    <w:p>
      <w:r>
        <w:t/>
      </w:r>
    </w:p>
    <w:p>
      <w:r>
        <w:t/>
      </w:r>
    </w:p>
    <w:p>
      <w:pPr>
        <w:jc w:val="center"/>
      </w:pPr>
      <w:r>
        <w:drawing>
          <wp:inline xmlns:wp="http://schemas.openxmlformats.org/drawingml/2006/wordprocessingDrawing" distT="0" distB="0" distL="0" distR="0">
            <wp:extent cx="2526984" cy="2539682"/>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xmlns:r="http://schemas.openxmlformats.org/officeDocument/2006/relationships" r:embed="Rfaf90250de44497b" cstate="print">
                      <a:extLst>
                        <a:ext uri="{28A0092B-C50C-407E-A947-70E740481C1C}"/>
                      </a:extLst>
                    </a:blip>
                    <a:stretch>
                      <a:fillRect/>
                    </a:stretch>
                  </pic:blipFill>
                  <pic:spPr>
                    <a:xfrm>
                      <a:off x="0" y="0"/>
                      <a:ext cx="2526984" cy="2539682"/>
                    </a:xfrm>
                    <a:prstGeom prst="rect">
                      <a:avLst/>
                    </a:prstGeom>
                  </pic:spPr>
                </pic:pic>
              </a:graphicData>
            </a:graphic>
          </wp:inline>
        </w:drawing>
      </w:r>
    </w:p>
    <w:p>
      <w:r>
        <w:t/>
      </w:r>
    </w:p>
    <w:p>
      <w:pPr>
        <w:pStyle w:val="heading 1"/>
        <w:jc w:val="center"/>
      </w:pPr>
      <w:r>
        <w:t>Personalkooperativet Älgens plan mot diskriminering och kränkande behandling</w:t>
      </w:r>
    </w:p>
    <w:p>
      <w:r>
        <w:t/>
      </w:r>
    </w:p>
    <w:p>
      <w:pPr>
        <w:jc w:val="center"/>
      </w:pPr>
      <w:r>
        <w:t>Verksamhetsformer som omfattas av planen: Förskoleverksamhet 1-5 år</w:t>
      </w:r>
    </w:p>
    <w:p>
      <w:pPr>
        <w:jc w:val="center"/>
      </w:pPr>
      <w:r>
        <w:t>Läsår: 2016-2017</w:t>
      </w:r>
    </w:p>
    <w:p>
      <w:r>
        <w:br w:type="page"/>
      </w:r>
    </w:p>
    <w:p>
      <w:pPr>
        <w:pStyle w:val="heading 2"/>
      </w:pPr>
      <w:r>
        <w:t>Grunduppgifter</w:t>
      </w:r>
    </w:p>
    <w:p>
      <w:pPr>
        <w:pStyle w:val="heading 3"/>
      </w:pPr>
      <w:r>
        <w:t>
          Verksamhetsformer som omfattas av planen
        </w:t>
      </w:r>
    </w:p>
    <w:p>
      <w:r>
        <w:t>Förskoleverksamhet 1-5 år</w:t>
      </w:r>
    </w:p>
    <w:p>
      <w:pPr>
        <w:pStyle w:val="heading 3"/>
      </w:pPr>
      <w:r>
        <w:t>
          Ansvariga för planen
          </w:t>
      </w:r>
    </w:p>
    <w:p>
      <w:r>
        <w:t xml:space="preserve">Likabehandlingsgruppen och förskolechef på Personalkooperativet Älgen</w:t>
      </w:r>
    </w:p>
    <w:p>
      <w:pPr>
        <w:pStyle w:val="heading 3"/>
      </w:pPr>
      <w:r>
        <w:t>
          Vår vision
          </w:t>
      </w:r>
    </w:p>
    <w:p>
      <w:r>
        <w:t xml:space="preserve">Alla barn och vuxna ska uppleva att det är roligt och lustfyllt att komma till Förskolan Älgen där det råder nolltolerans mot diskriminering och kränkande behandling.Alla ska känna sig välkomna och trygga i vår verksamhet.</w:t>
      </w:r>
    </w:p>
    <w:p>
      <w:pPr>
        <w:pStyle w:val="heading 3"/>
      </w:pPr>
      <w:r>
        <w:t>
          Planen gäller från
          </w:t>
      </w:r>
    </w:p>
    <w:p>
      <w:r>
        <w:t>2016-09-30</w:t>
      </w:r>
    </w:p>
    <w:p>
      <w:pPr>
        <w:pStyle w:val="heading 3"/>
      </w:pPr>
      <w:r>
        <w:t>
          Planen gäller till
          </w:t>
      </w:r>
    </w:p>
    <w:p>
      <w:r>
        <w:t>2017-09-30</w:t>
      </w:r>
    </w:p>
    <w:p>
      <w:pPr>
        <w:pStyle w:val="heading 3"/>
      </w:pPr>
      <w:r>
        <w:t>
					Läsår
					</w:t>
      </w:r>
    </w:p>
    <w:p>
      <w:r>
        <w:t>2016-2017</w:t>
      </w:r>
    </w:p>
    <w:p>
      <w:pPr>
        <w:pStyle w:val="heading 3"/>
      </w:pPr>
      <w:r>
        <w:t>
          Barnens delaktighet
          </w:t>
      </w:r>
    </w:p>
    <w:p>
      <w:r>
        <w:t xml:space="preserve">Intervjuer ,trygghets vandringar.Barnråd</w:t>
      </w:r>
    </w:p>
    <w:p>
      <w:pPr>
        <w:pStyle w:val="heading 3"/>
      </w:pPr>
      <w:r>
        <w:t>
          Vårdnadshavarnas delaktighet
          </w:t>
      </w:r>
    </w:p>
    <w:p>
      <w:r>
        <w:t xml:space="preserve">Information om Likabehandlingsplanen vid inskolning och på föräldramöten.Beskriva hur vi arbetar för att främja likabehandling på förskolan.Föräldrarådsrepresentanter ges möjlighet att läsa och tycka till kring arbetet med planen.</w:t>
      </w:r>
    </w:p>
    <w:p>
      <w:pPr>
        <w:pStyle w:val="heading 3"/>
      </w:pPr>
      <w:r>
        <w:t>
          Personalens delaktighet
          </w:t>
      </w:r>
    </w:p>
    <w:p>
      <w:r>
        <w:t xml:space="preserve">All personal har ansvar för att delta i kartläggning, läsa och följa verksamhetens likabehandlingsplan. Ifrågasätta och reflektera över normer och värderingar som han/hon förmedlar samt föra värdegrundsdiskussioner på personalmöten och avdelningsmöten.
All personal är skyldig att vidta åtgärder vid kännedom om diskriminering och kränkande behandling.
All personal ska vara delaktig i kartläggningen.</w:t>
      </w:r>
    </w:p>
    <w:p>
      <w:pPr>
        <w:pStyle w:val="heading 3"/>
      </w:pPr>
      <w:r>
        <w:t>
          Förankring av planen
          </w:t>
      </w:r>
    </w:p>
    <w:p>
      <w:r>
        <w:t xml:space="preserve">Information  till vårdnadshavare vid inskolning och på föräldramöten. Föräldraråds representanterna får möjlighet att läsa och tycka till. Publicera planen på hemsidan och i föräldrapärmen.</w:t>
      </w:r>
    </w:p>
    <w:p>
      <w:r>
        <w:br w:type="page"/>
      </w:r>
    </w:p>
    <w:p>
      <w:pPr>
        <w:pStyle w:val="heading 2"/>
      </w:pPr>
      <w:r>
        <w:t>Utvärdering</w:t>
      </w:r>
    </w:p>
    <w:p>
      <w:pPr>
        <w:pStyle w:val="heading 3"/>
      </w:pPr>
      <w:r>
        <w:t>Beskriv hur fjolårets plan har utvärderats</w:t>
      </w:r>
    </w:p>
    <w:p>
      <w:r>
        <w:t xml:space="preserve">Varje avdelning har utvärderat planen och detta har sammanställts   av Likabehandlingsgruppen. </w:t>
      </w:r>
    </w:p>
    <w:p>
      <w:pPr>
        <w:pStyle w:val="heading 3"/>
      </w:pPr>
      <w:r>
        <w:t>Delaktiga i utvärderingen av fjolårets plan</w:t>
      </w:r>
    </w:p>
    <w:p>
      <w:r>
        <w:t xml:space="preserve">All personal på förskolan.</w:t>
      </w:r>
    </w:p>
    <w:p>
      <w:pPr>
        <w:pStyle w:val="heading 3"/>
      </w:pPr>
      <w:r>
        <w:t>Resultat av utvärderingen av fjolårets plan</w:t>
      </w:r>
    </w:p>
    <w:p>
      <w:r>
        <w:t xml:space="preserve">Det vi sammanfattningsvis kunnat se utifrån trygghetsvandringarna och observationer i kartläggningen var att förskolan hade behov av gemensamma dokument som rörde inskolning och utvecklingssamtal för att öka samsyn och likvärdighet på hela förskolan. Föräldrar har saknat ett dokument att kunna beskriva barnet inför inskolning och detta kommer att upprättas under året.Inskolningsrutinerna ska ses över för att öka samsynen på förskolan.</w:t>
      </w:r>
    </w:p>
    <w:p>
      <w:r>
        <w:t xml:space="preserve">Barnens arbetsmiljö och material har setts över och nytt bygg och konstruktionsmaterial köptes in så att alla avdelningar nu har en bra bas.Vi har även sett över materialet och miljöerna ute och gjort de tydliga för barn och vuxna.Vi ska kartlägga barnens intressen fortlöpande och skapa miljöer utifrån detta samt möjliggöra för barnen att kunna göra egna val.Vi behöver löpande se över befintligt material samt vid nyinköp utifrån diskrimineringsgrunderna och ta ställning till vilket material vi vill erbjuda barnen.</w:t>
      </w:r>
    </w:p>
    <w:p>
      <w:r>
        <w:t xml:space="preserve">Vid planering av aktiviteter och traditioner har vi tänkt kring mångfald och vill lyfta olika kulturer och traditioner</w:t>
      </w:r>
    </w:p>
    <w:p>
      <w:r>
        <w:t xml:space="preserve">Pedagogerna har under året diskuterat innehåll i sångtexter och böcker utifrån kön,könstillhörighet och etnisk tillhörighet.</w:t>
      </w:r>
    </w:p>
    <w:p>
      <w:r>
        <w:t xml:space="preserve">Vid
biblioteksbesök och lån av böcker/filmer försöker vi tänka på de olika diskrimineringsgrunderna.</w:t>
      </w:r>
    </w:p>
    <w:p>
      <w:r>
        <w:t xml:space="preserve">Pedagogerna har utbildats i Normkritik och grundläggande genuspedagogik.</w:t>
      </w:r>
    </w:p>
    <w:p>
      <w:pPr>
        <w:pStyle w:val="heading 3"/>
      </w:pPr>
      <w:r>
        <w:t>Årets plan ska utvärderas senast</w:t>
      </w:r>
    </w:p>
    <w:p>
      <w:r>
        <w:t>2017-06-30</w:t>
      </w:r>
    </w:p>
    <w:p>
      <w:pPr>
        <w:pStyle w:val="heading 3"/>
      </w:pPr>
      <w:r>
        <w:t>Beskriv hur årets plan ska utvärderas</w:t>
      </w:r>
    </w:p>
    <w:p>
      <w:r>
        <w:t xml:space="preserve">Utvärdering sker fortlöpande i värdegrundsdiskussioner på avdelningsmöten/personalmöten och i Likabehandlings gruppen. Personalen utvärderar det dagliga arbetet som sker på respektive avdelning utifrån Likabehandlingsplanens diskrimineringsgrunder.Diskussioner i föräldraråd.
Intervjuer och trygghetsvandringar med barnen.Sammanställning görs innan den 15/6-17 och lämnas till Likabehandlingsgruppen.</w:t>
      </w:r>
    </w:p>
    <w:p>
      <w:pPr>
        <w:pStyle w:val="heading 3"/>
      </w:pPr>
      <w:r>
        <w:t>Ansvarig för att årets plan utvärderas</w:t>
      </w:r>
    </w:p>
    <w:p>
      <w:r>
        <w:t>Förskolechef tillsammans med Likabehandlings gruppen</w:t>
      </w:r>
    </w:p>
    <w:p>
      <w:r>
        <w:br w:type="page"/>
      </w:r>
    </w:p>
    <w:p>
      <w:pPr>
        <w:pStyle w:val="heading 2"/>
      </w:pPr>
      <w:r>
        <w:t>Främjande insatser</w:t>
      </w:r>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Inskolning</w:t>
            </w:r>
          </w:p>
          <w:p>
            <w:pPr>
              <w:pStyle w:val="heading 3"/>
            </w:pPr>
            <w:r>
              <w:t>
          Områden som berörs av insatsen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Alla barn med familjer som börjar på förskolan ska behandlas lika och ges samma förutsättningar för en trygg och bra start på förskoleperioden. Alla inskolningar ska utvärderas av
föräldrar och pedagoger. Eftersom förskolan rekryterat nya medarbetare läggs stor vikt på att introducera och inskola dessa till vår verksamhet. </w:t>
            </w:r>
          </w:p>
          <w:p>
            <w:pPr>
              <w:pStyle w:val="heading 3"/>
            </w:pPr>
            <w:r>
              <w:t>
          Insats
        </w:t>
            </w:r>
          </w:p>
          <w:p>
            <w:r>
              <w:t xml:space="preserve">Planera för inskolnings perioden så att pedagogerna har gott om tid att möta det nya barnet och familjen. Avsätta tid för att introducera och välkomna nya medarbetare till vår förskola</w:t>
            </w:r>
          </w:p>
          <w:p>
            <w:pPr>
              <w:pStyle w:val="heading 3"/>
            </w:pPr>
            <w:r>
              <w:t>
          Ansvarig
        </w:t>
            </w:r>
          </w:p>
          <w:p>
            <w:r>
              <w:t>Avdelningspersonalen/förskolechef</w:t>
            </w:r>
          </w:p>
          <w:p>
            <w:pPr>
              <w:pStyle w:val="heading 3"/>
            </w:pPr>
            <w:r>
              <w:t>
          Datum när det ska vara klart
        </w:t>
            </w:r>
          </w:p>
          <w:p>
            <w:r>
              <w:t>När varje inskolningsperiod är slut.</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Självkänsla </w:t>
            </w:r>
          </w:p>
          <w:p>
            <w:pPr>
              <w:pStyle w:val="heading 3"/>
            </w:pPr>
            <w:r>
              <w:t>
          Områden som berörs av insatsen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Alla ska känna trygghet och ha ett lika värde i vår verksamhet.På vår förskola ska olikheter ses som en tillgång och alla
barn ska ges de bästa förutsättningarna till utveckling och lärande utifrån sin
förmåga och situation.</w:t>
            </w:r>
          </w:p>
          <w:p>
            <w:pPr>
              <w:pStyle w:val="heading 3"/>
            </w:pPr>
            <w:r>
              <w:t>
          Insats
        </w:t>
            </w:r>
          </w:p>
          <w:p>
            <w:r>
              <w:t xml:space="preserve">Vi jobbar med att ge barnen verktyg för att kunna samspela med andra barn och vuxna med hjälp av dagliga interaktioner, kompis samtal ,känslor,observationer och barnintervjuer.
Vi ser olikheter som en tillgång för gruppen.Pedagogerna är förebilder för värderingar och samtalar med
barnen i grupperna om hur man bemöter varandra och tränar barnens förmåga till
empati.Vi möter barnen på sin nivå och låter de utvecklas till självständiga kompetenta individer.Vi respekterar varandras åsikter och tar tillvara varandras kompetenser.</w:t>
            </w:r>
          </w:p>
          <w:p>
            <w:pPr>
              <w:pStyle w:val="heading 3"/>
            </w:pPr>
            <w:r>
              <w:t>
          Ansvarig
        </w:t>
            </w:r>
          </w:p>
          <w:p>
            <w:r>
              <w:t>All personal på förskolan</w:t>
            </w:r>
          </w:p>
          <w:p>
            <w:pPr>
              <w:pStyle w:val="heading 3"/>
            </w:pPr>
            <w:r>
              <w:t>
          Datum när det ska vara klart
        </w:t>
            </w:r>
          </w:p>
          <w:p>
            <w:r>
              <w:t>Sker under hela året</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Normer</w:t>
            </w:r>
          </w:p>
          <w:p>
            <w:pPr>
              <w:pStyle w:val="heading 3"/>
            </w:pPr>
            <w:r>
              <w:t>
          Områden som berörs av insatsen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Materialet på förskolan som utifrån diskrimineringsgrunderna visar på den mångfald som finns i samhället. Synliggöra och ifrågasätta normer och privilegier samt respektera allas lika värde</w:t>
            </w:r>
          </w:p>
          <w:p>
            <w:pPr>
              <w:pStyle w:val="heading 3"/>
            </w:pPr>
            <w:r>
              <w:t>
          Insats
        </w:t>
            </w:r>
          </w:p>
          <w:p>
            <w:r>
              <w:t xml:space="preserve">Vid inköp av material utgår vi ifrån diskrimineringsgrunderna.
Vid biblioteksbesök och lån av böcker/filmer försöker vi tänka på de olika diskrimineringsgrunderna.
Vi reflekterar i arbetslagen hur material används.Vi arbetar igenom checklistan för normkritik 1 gång/år. Pedagogerna strävar efter att ha ett medvetet språkbruk och reflekterar över sina handlingar.</w:t>
            </w:r>
          </w:p>
          <w:p>
            <w:pPr>
              <w:pStyle w:val="heading 3"/>
            </w:pPr>
            <w:r>
              <w:t>
          Ansvarig
        </w:t>
            </w:r>
          </w:p>
          <w:p>
            <w:r>
              <w:t>All personal,Inköpsansvariga,likabehandlingsgruppen</w:t>
            </w:r>
          </w:p>
          <w:p>
            <w:pPr>
              <w:pStyle w:val="heading 3"/>
            </w:pPr>
            <w:r>
              <w:t>
          Datum när det ska vara klart
        </w:t>
            </w:r>
          </w:p>
          <w:p>
            <w:r>
              <w:t>Fortlöpande under året</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Mångkultur/hemkultur</w:t>
            </w:r>
          </w:p>
          <w:p>
            <w:pPr>
              <w:pStyle w:val="heading 3"/>
            </w:pPr>
            <w:r>
              <w:t>
          Områden som berörs av insatsen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Alla, oavsett bakgrund,  ska ha samma rättigheter och möjligheter utifrån sina egna unika behov. Olikheter ses som en tillgång. </w:t>
            </w:r>
          </w:p>
          <w:p>
            <w:pPr>
              <w:pStyle w:val="heading 3"/>
            </w:pPr>
            <w:r>
              <w:t>
          Insats
        </w:t>
            </w:r>
          </w:p>
          <w:p>
            <w:r>
              <w:t xml:space="preserve">Grundläggande skriftlig information på olika språk (tex sammanfattning av läroplan och rekommendationer för sjuka barn)Uppmärksamma världens traditioner och högtider med hjälp av mångkulturella almanackan.Uppmärksamma olika språk genom sånger, ramsor,böcker, fraser, filmer.</w:t>
            </w:r>
            <w:r>
              <w:br/>
            </w:r>
          </w:p>
          <w:p>
            <w:pPr>
              <w:pStyle w:val="heading 3"/>
            </w:pPr>
            <w:r>
              <w:t>
          Ansvarig
        </w:t>
            </w:r>
          </w:p>
          <w:p>
            <w:r>
              <w:t>All personal</w:t>
            </w:r>
          </w:p>
          <w:p>
            <w:pPr>
              <w:pStyle w:val="heading 3"/>
            </w:pPr>
            <w:r>
              <w:t>
          Datum när det ska vara klart
        </w:t>
            </w:r>
          </w:p>
          <w:p>
            <w:r>
              <w:t>Löpande under året</w:t>
            </w:r>
          </w:p>
        </w:tc>
      </w:tr>
    </w:tbl>
    <w:p/>
    <w:p>
      <w:r>
        <w:br w:type="page"/>
      </w:r>
    </w:p>
    <w:p>
      <w:pPr>
        <w:pStyle w:val="heading 2"/>
      </w:pPr>
      <w:r>
        <w:t>Kartläggning</w:t>
      </w:r>
    </w:p>
    <w:p>
      <w:pPr>
        <w:pStyle w:val="heading 3"/>
      </w:pPr>
      <w:r>
        <w:t>Kartläggningsmetoder</w:t>
      </w:r>
    </w:p>
    <w:p>
      <w:r>
        <w:t xml:space="preserve">Barnintervjuer,observationer, trygghetsvandringar värdegrundsdiskussioner och dilemma frågor bland personal checklista för normkritik BRUK-frågor, föräldradiskussioner </w:t>
      </w:r>
    </w:p>
    <w:p>
      <w:pPr>
        <w:pStyle w:val="heading 3"/>
      </w:pPr>
      <w:r>
        <w:t>
          Områden som berörs i kartläggningen
          </w:t>
      </w:r>
    </w:p>
    <w:p>
      <w:r>
        <w:t>Kränkande behandling, Kön, Könsidentitet eller könsuttryck, Etnisk tillhörighet, Religion eller annan trosuppfattning, Funktionsnedsättning, Sexuell läggning och Ålder</w:t>
      </w:r>
    </w:p>
    <w:p>
      <w:pPr>
        <w:pStyle w:val="heading 3"/>
      </w:pPr>
      <w:r>
        <w:t>Hur barn och föräldrar har involverats i kartläggningen</w:t>
      </w:r>
    </w:p>
    <w:p>
      <w:r>
        <w:t xml:space="preserve">Trygghetsvandringar,observationer, barnintervjuer samt kommunens föräldraenkät.Utvärdering av inskolningar. Föräldradiskussioner.Föräldrarådet. Inskolningssamtal och utvecklingssamtal.</w:t>
      </w:r>
    </w:p>
    <w:p>
      <w:pPr>
        <w:pStyle w:val="heading 3"/>
      </w:pPr>
      <w:r>
        <w:t>Hur personalen har involverats i kartläggningen</w:t>
      </w:r>
    </w:p>
    <w:p>
      <w:r>
        <w:t xml:space="preserve">Kartläggning har skett genom observationer på respektive avdelning.Där har vi främst tittat på miljö och material samt pedagogernas förhållningssätt,bemötande och språkbruk.</w:t>
      </w:r>
      <w:r>
        <w:br/>
      </w:r>
    </w:p>
    <w:p>
      <w:pPr>
        <w:pStyle w:val="heading 3"/>
      </w:pPr>
      <w:r>
        <w:t>Resultat och analys</w:t>
      </w:r>
    </w:p>
    <w:p>
      <w:r>
        <w:t xml:space="preserve">Det vi sammanfattningsvis kunnat se utifrån
trygghetsvandringarna och observationer i kartläggningen av förskolan är att vi har större medvetenhet med placering av pedagoger vid utevistelse.Personal finns nära barnen, för att undvika kränkningar. Vi ser behovet av att ha dilemma diskussioner på våra arbetsplatsträffar.</w:t>
      </w:r>
    </w:p>
    <w:p>
      <w:pPr>
        <w:pStyle w:val="heading 2"/>
      </w:pPr>
      <w:r>
        <w:br/>
      </w:r>
    </w:p>
    <w:p>
      <w:pPr>
        <w:pStyle w:val="heading 2"/>
      </w:pPr>
      <w:r>
        <w:br/>
      </w:r>
    </w:p>
    <w:p>
      <w:r>
        <w:br w:type="page"/>
      </w:r>
    </w:p>
    <w:p>
      <w:pPr>
        <w:pStyle w:val="heading 2"/>
      </w:pPr>
      <w:r>
        <w:t>Förebyggande åtgärder</w:t>
      </w:r>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Pedagogernas samarbete </w:t>
            </w:r>
          </w:p>
          <w:p>
            <w:pPr>
              <w:pStyle w:val="heading 3"/>
            </w:pPr>
            <w:r>
              <w:t>
          Områden som berörs av åtgärden
          </w:t>
            </w:r>
          </w:p>
          <w:p>
            <w:r>
              <w:t>Kränkande behandling</w:t>
            </w:r>
          </w:p>
          <w:p>
            <w:pPr>
              <w:pStyle w:val="heading 3"/>
            </w:pPr>
            <w:r>
              <w:t>
          Mål och uppföljning
        </w:t>
            </w:r>
          </w:p>
          <w:p>
            <w:r>
              <w:t xml:space="preserve">Pedagogerna ska finnas tillgängliga i alla miljöer som barnen vistas i både ute och inne.</w:t>
            </w:r>
          </w:p>
          <w:p>
            <w:pPr>
              <w:pStyle w:val="heading 3"/>
            </w:pPr>
            <w:r>
              <w:t>
          Åtgärd
        </w:t>
            </w:r>
          </w:p>
          <w:p>
            <w:r>
              <w:t xml:space="preserve">Samverka mellan avdelningarna för att få bästa täckning över inne och utemiljön. Samarbeta på mornar och eftermiddagar för att fördela resurser och utjämna arbetsbördan för hela huset. Styra och fördela tider till där behovet är störst. Se till att frigöra personal (sin egen avdelning och huset) på dagtid för planering, förbereda, utveckla material och miljöer, utvärdera och dokumentera. </w:t>
            </w:r>
          </w:p>
          <w:p>
            <w:pPr>
              <w:pStyle w:val="heading 3"/>
            </w:pPr>
            <w:r>
              <w:t>
          Motivera åtgärd
        </w:t>
            </w:r>
          </w:p>
          <w:p>
            <w:r>
              <w:t xml:space="preserve">Skapar trygghet, ger barnen möjlighet till vuxenstöd och pedagogerna får en bättre inblick i vad som händer i barnens lekar. Vi lär känna varandra över hela huset och kan lättare hjälpa varandra. Vi hinner med vårt administrativa arbete inom arbetstiden. Vi får chans att utveckla verksamheten.</w:t>
            </w:r>
          </w:p>
          <w:p>
            <w:pPr>
              <w:pStyle w:val="heading 3"/>
            </w:pPr>
            <w:r>
              <w:t>
          Ansvarig
        </w:t>
            </w:r>
          </w:p>
          <w:p>
            <w:r>
              <w:t>All personal på förskolan</w:t>
            </w:r>
          </w:p>
          <w:p>
            <w:pPr>
              <w:pStyle w:val="heading 3"/>
            </w:pPr>
            <w:r>
              <w:t>
          Datum när det ska vara klart
        </w:t>
            </w:r>
          </w:p>
          <w:p>
            <w:r>
              <w:t>Sker löpande under året</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Avsätta tid för inskolningsförberedelser</w:t>
            </w:r>
          </w:p>
          <w:p>
            <w:pPr>
              <w:pStyle w:val="heading 3"/>
            </w:pPr>
            <w:r>
              <w:t>
          Områden som berörs av åtgärden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Alla barn med familjer som börjar på förskolan ska få en trygg och bra start på förskoleperioden. Nya medarbetare ska få introduktion och inskolning till vår verksamhet så att de känner sig trygg </w:t>
            </w:r>
          </w:p>
          <w:p>
            <w:pPr>
              <w:pStyle w:val="heading 3"/>
            </w:pPr>
            <w:r>
              <w:t>
          Åtgärd
        </w:t>
            </w:r>
          </w:p>
          <w:p>
            <w:r>
              <w:t xml:space="preserve">Se till att den pedagog som är ansvarig för inskolning ges möjlighet att förbereda för inskolningsperioden och ta emot barn och familj enligt förskolans rutiner för inskolning.Förbereda,planera och avsätta tid för att ta emot nya medarbetare till vår verksamhet.</w:t>
            </w:r>
          </w:p>
          <w:p>
            <w:pPr>
              <w:pStyle w:val="heading 3"/>
            </w:pPr>
            <w:r>
              <w:t>
          Motivera åtgärd
        </w:t>
            </w:r>
          </w:p>
          <w:p>
            <w:r>
              <w:t xml:space="preserve">För att på bästa sätt ta emot nya barn, föräldrar och medarbetare.</w:t>
            </w:r>
          </w:p>
          <w:p>
            <w:pPr>
              <w:pStyle w:val="heading 3"/>
            </w:pPr>
            <w:r>
              <w:t>
          Ansvarig
        </w:t>
            </w:r>
          </w:p>
          <w:p>
            <w:r>
              <w:t>Ansvars pedagog och pedagoger på respektive avdelning.Förskolechef.</w:t>
            </w:r>
          </w:p>
          <w:p>
            <w:pPr>
              <w:pStyle w:val="heading 3"/>
            </w:pPr>
            <w:r>
              <w:t>
          Datum när det ska vara klart
        </w:t>
            </w:r>
          </w:p>
          <w:p>
            <w:r>
              <w:t>Efter avslutad inskolningsperiod</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Värdegrundsdiskussioner</w:t>
            </w:r>
          </w:p>
          <w:p>
            <w:pPr>
              <w:pStyle w:val="heading 3"/>
            </w:pPr>
            <w:r>
              <w:t>
          Områden som berörs av åtgärden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Vårt förhållnings sätt till varandra</w:t>
            </w:r>
          </w:p>
          <w:p>
            <w:pPr>
              <w:pStyle w:val="heading 3"/>
            </w:pPr>
            <w:r>
              <w:t>
          Åtgärd
        </w:t>
            </w:r>
          </w:p>
          <w:p>
            <w:r>
              <w:t xml:space="preserve">Löpande värdegrundsdiskussioner i arbetslaget och på personalmöten med värderingsövningar/dilemmafrågor. Hur får vi alla att känna sig som en tillgång för gruppen? Vem får man vara i vår verksamhet? Hur kan vi utveckla våra styrkor?</w:t>
            </w:r>
          </w:p>
          <w:p>
            <w:pPr>
              <w:pStyle w:val="heading 3"/>
            </w:pPr>
            <w:r>
              <w:t>
          Motivera åtgärd
        </w:t>
            </w:r>
          </w:p>
          <w:p>
            <w:r>
              <w:t xml:space="preserve">För att medvetandegöra sin egen roll och sitt förhållningssätt samt visa på vikten av att vara goda förebilder. För att alla oavsett våra unika personligheter ska kunna samarbeta som ett hus med alla barn och vuxnas bästa i fokus.</w:t>
            </w:r>
          </w:p>
          <w:p>
            <w:pPr>
              <w:pStyle w:val="heading 3"/>
            </w:pPr>
            <w:r>
              <w:t>
          Ansvarig
        </w:t>
            </w:r>
          </w:p>
          <w:p>
            <w:r>
              <w:t>All personal/Likabehandlingsgruppen</w:t>
            </w:r>
          </w:p>
          <w:p>
            <w:pPr>
              <w:pStyle w:val="heading 3"/>
            </w:pPr>
            <w:r>
              <w:t>
          Datum när det ska vara klart
        </w:t>
            </w:r>
          </w:p>
          <w:p>
            <w:r>
              <w:t>Löpande under året</w:t>
            </w:r>
          </w:p>
        </w:tc>
      </w:tr>
    </w:tbl>
    <w:p/>
    <w:p>
      <w:r>
        <w:br w:type="page"/>
      </w:r>
    </w:p>
    <w:p>
      <w:pPr>
        <w:pStyle w:val="heading 2"/>
      </w:pPr>
      <w:r>
        <w:t>Rutiner för akuta situationer</w:t>
      </w:r>
    </w:p>
    <w:p>
      <w:pPr>
        <w:pStyle w:val="heading 3"/>
      </w:pPr>
      <w:r>
        <w:t>Policy</w:t>
      </w:r>
    </w:p>
    <w:p>
      <w:r>
        <w:t xml:space="preserve">Nolltolerans mot kränkande behandling.
Visa hänsyn och respektera varandra.
Alla ska känna sig trygga på förskolan Älgen</w:t>
      </w:r>
    </w:p>
    <w:p>
      <w:pPr>
        <w:pStyle w:val="heading 3"/>
      </w:pPr>
      <w:r>
        <w:t>
          Rutiner för att tidigt upptäcka trakasserier och kränkande behandling
        </w:t>
      </w:r>
    </w:p>
    <w:p>
      <w:r>
        <w:t xml:space="preserve">Pedagogerna ska vara nära barnen i den fria leken både ute och inne, lyssna och vara uppmärksam och agera utifrån de rutiner som vi har.Vuxna ska reagera och agera vid upptäckt av kränkning mot andra vuxna.</w:t>
      </w:r>
    </w:p>
    <w:p>
      <w:pPr>
        <w:pStyle w:val="heading 3"/>
      </w:pPr>
      <w:r>
        <w:t>
          Personal som barn och föräldrar kan vända sig till
          </w:t>
      </w:r>
    </w:p>
    <w:p>
      <w:r>
        <w:t xml:space="preserve">Avdelningspersonal och förskolechef</w:t>
      </w:r>
    </w:p>
    <w:p>
      <w:pPr>
        <w:pStyle w:val="heading 3"/>
      </w:pPr>
      <w:r>
        <w:t>
          Rutiner för att utreda och åtgärda när barn kränks av andra barn
          </w:t>
      </w:r>
    </w:p>
    <w:p>
      <w:r>
        <w:t xml:space="preserve">Pratar först med berörda parter,barn/barn,vårdnadshavare.Vid grövre kränkningar och konflikter genomförs samtal med alla   berörda.Om kränkningarna inte upphör går ärendet vidare till förskolechef/styrelsen.</w:t>
      </w:r>
    </w:p>
    <w:p>
      <w:pPr>
        <w:pStyle w:val="heading 3"/>
      </w:pPr>
      <w:r>
        <w:t>
          Rutiner för att utreda och åtgärda när barn kränks av personal
          </w:t>
      </w:r>
    </w:p>
    <w:p>
      <w:r>
        <w:t xml:space="preserve">Var rak genom att reagera och säga till om någon kollega beter sig kränkande mot ett barn. Se till att få ett samtal med den vuxne i enrum och fråga hur denne tänkte.Lyssna in situationen. Undvik känsliga diskussioner mellan vuxna då barnen är närvarande. Informera alltid förskolechefen i fall av allvarliga eller återkommande kränkningar. Det är förskolechefen som ansvarar att dessa utreds.</w:t>
      </w:r>
      <w:r>
        <w:br/>
      </w:r>
      <w:r>
        <w:br/>
      </w:r>
      <w:r>
        <w:rPr>
          <w:b/>
        </w:rPr>
        <w:t xml:space="preserve">Rutiner för att utreda och åtgärda när vuxen kränks av annan vuxen</w:t>
      </w:r>
      <w:r>
        <w:br/>
      </w:r>
      <w:r>
        <w:t xml:space="preserve">Se till att få ett samtal med den vuxne i enrum och fråga hur denne tänkte, om detta känns möjligt. Om inte, vänd dig till skyddsombud, arbetsplatsombud eller förskolechef. Vid behov beslutar styrelsen om externa tjänster utifrån ska anlitas.</w:t>
      </w:r>
      <w:r>
        <w:br/>
      </w:r>
      <w:r>
        <w:t xml:space="preserve">Var rak genom att reagera och säga till om någon vuxen beter sig kränkande mot en annan vuxen. Lyssna in situationen.</w:t>
      </w:r>
    </w:p>
    <w:p>
      <w:pPr>
        <w:pStyle w:val="heading 3"/>
      </w:pPr>
      <w:r>
        <w:t>
          Rutiner för uppföljning
          </w:t>
      </w:r>
    </w:p>
    <w:p>
      <w:r>
        <w:t xml:space="preserve">Samtal mellan förskolechef och berörd personal.
Om kränkningarna fortsätter tas det upp i styrelsen.</w:t>
      </w:r>
    </w:p>
    <w:p>
      <w:pPr>
        <w:pStyle w:val="heading 3"/>
      </w:pPr>
      <w:r>
        <w:t>
          Rutiner för dokumentation
          </w:t>
      </w:r>
    </w:p>
    <w:p>
      <w:r>
        <w:t xml:space="preserve">Dokumentations mall vid kränkning Datum: Namn: Födelsedatum: Beskrivning av situationen: Vidtagna åtgärder: Planerade åtgärder: Uppföljningsplan: Övrigt: Dokumentationen gjord av/ifylld av:</w:t>
      </w:r>
    </w:p>
    <w:p>
      <w:pPr>
        <w:pStyle w:val="heading 3"/>
      </w:pPr>
      <w:r>
        <w:t>
          Ansvarsförhållande
          </w:t>
      </w:r>
    </w:p>
    <w:p>
      <w:r>
        <w:t xml:space="preserve">Ansvarsförhållande när barn kränks av barn eller barn kränks av vuxen:</w:t>
      </w:r>
      <w:r>
        <w:br/>
      </w:r>
      <w:r>
        <w:t xml:space="preserve">1.Pedagog</w:t>
      </w:r>
      <w:r>
        <w:br/>
      </w:r>
      <w:r>
        <w:t xml:space="preserve">2.Förskolechef</w:t>
      </w:r>
      <w:r>
        <w:br/>
      </w:r>
      <w:r>
        <w:t xml:space="preserve">3.Styrelsen</w:t>
      </w:r>
      <w:r>
        <w:br/>
      </w:r>
      <w:r>
        <w:br/>
      </w:r>
      <w:r>
        <w:t xml:space="preserve">Ansvars förhållande när vuxen kränks av vuxen:</w:t>
      </w:r>
      <w:r>
        <w:br/>
      </w:r>
      <w:r>
        <w:br/>
      </w:r>
      <w:r>
        <w:t xml:space="preserve">1.Skyddsombud/arbetsplatsombud</w:t>
      </w:r>
      <w:r>
        <w:br/>
      </w:r>
      <w:r>
        <w:t xml:space="preserve">2.Förskolechef</w:t>
      </w:r>
      <w:r>
        <w:br/>
      </w:r>
      <w:r>
        <w:t xml:space="preserve">3.Huvudskyddsombud</w:t>
      </w:r>
      <w:r>
        <w:br/>
      </w:r>
      <w:r>
        <w:t xml:space="preserve">4.Styrelsen</w:t>
      </w:r>
    </w:p>
  </w:body>
</w:document>
</file>

<file path=word/styles.xml><?xml version="1.0" encoding="utf-8"?>
<w:styles xmlns:w="http://schemas.openxmlformats.org/wordprocessingml/2006/main">
  <w:style w:type="paragraph" w:styleId="heading 1" w:default="false" w:customStyle="true">
    <w:unhideWhenUsed w:val="on"/>
    <w:qFormat w:val="on"/>
    <w:name w:val="Rubrik 1"/>
    <w:basedOn w:val="Normal"/>
    <w:next w:val="Normal"/>
    <w:hidden w:val="off"/>
    <w:uiPriority w:val="1"/>
    <w:pPr>
      <w:spacing w:before="200" w:after="0"/>
    </w:pPr>
    <w:rPr>
      <w:b/>
      <w:color w:val="auto" w:themeColor="text1"/>
      <w:sz w:val="56"/>
    </w:rPr>
  </w:style>
  <w:style w:type="paragraph" w:styleId="heading 2" w:default="false" w:customStyle="true">
    <w:unhideWhenUsed w:val="on"/>
    <w:qFormat w:val="on"/>
    <w:name w:val="Rubrik 2"/>
    <w:basedOn w:val="Normal"/>
    <w:next w:val="Normal"/>
    <w:hidden w:val="off"/>
    <w:uiPriority w:val="1"/>
    <w:pPr>
      <w:spacing w:before="200" w:after="0"/>
    </w:pPr>
    <w:rPr>
      <w:b/>
      <w:color w:val="auto" w:themeColor="text1"/>
      <w:sz w:val="40"/>
    </w:rPr>
  </w:style>
  <w:style w:type="paragraph" w:styleId="heading 3" w:default="false" w:customStyle="true">
    <w:unhideWhenUsed w:val="on"/>
    <w:qFormat w:val="on"/>
    <w:name w:val="Rubrik 3"/>
    <w:basedOn w:val="Normal"/>
    <w:next w:val="Normal"/>
    <w:hidden w:val="off"/>
    <w:uiPriority w:val="1"/>
    <w:pPr>
      <w:spacing w:before="200" w:after="0"/>
    </w:pPr>
    <w:rPr>
      <w:b/>
      <w:color w:val="auto" w:themeColor="text1"/>
      <w:sz w:val="28"/>
    </w:rPr>
  </w:style>
  <w:style w:type="paragraph" w:styleId="heading 4" w:default="false" w:customStyle="true">
    <w:unhideWhenUsed w:val="on"/>
    <w:qFormat w:val="on"/>
    <w:name w:val="Rubrik 4"/>
    <w:basedOn w:val="Normal"/>
    <w:hidden w:val="off"/>
    <w:uiPriority w:val="1"/>
    <w:next w:val="Normal"/>
    <w:pPr>
      <w:spacing w:before="200" w:after="0"/>
    </w:pPr>
    <w:rPr>
      <w:b/>
      <w:color w:val="auto" w:themeColor="text1"/>
      <w:sz w:val="24"/>
    </w:rPr>
  </w:style>
</w:styles>
</file>

<file path=word/_rels/document.xml.rels>&#65279;<?xml version="1.0" encoding="utf-8"?><Relationships xmlns="http://schemas.openxmlformats.org/package/2006/relationships"><Relationship Type="http://schemas.openxmlformats.org/officeDocument/2006/relationships/styles" Target="/word/styles.xml" Id="Ra12ad667284f444c" /><Relationship Type="http://schemas.openxmlformats.org/officeDocument/2006/relationships/image" Target="/media/image.jpg" Id="Rfaf90250de44497b" /></Relationships>
</file>